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40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Спиридонова Виталия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22.11.2025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Спиридонов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находясь в магазине «</w:t>
      </w:r>
      <w:r>
        <w:rPr>
          <w:rFonts w:ascii="Times New Roman" w:eastAsia="Times New Roman" w:hAnsi="Times New Roman" w:cs="Times New Roman"/>
        </w:rPr>
        <w:t>Красное и Белое</w:t>
      </w:r>
      <w:r>
        <w:rPr>
          <w:rFonts w:ascii="Times New Roman" w:eastAsia="Times New Roman" w:hAnsi="Times New Roman" w:cs="Times New Roman"/>
        </w:rPr>
        <w:t>» по ул.</w:t>
      </w:r>
      <w:r>
        <w:rPr>
          <w:rFonts w:ascii="Times New Roman" w:eastAsia="Times New Roman" w:hAnsi="Times New Roman" w:cs="Times New Roman"/>
        </w:rPr>
        <w:t>Гагарина, д.151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 xml:space="preserve">, а именно </w:t>
      </w:r>
      <w:r>
        <w:rPr>
          <w:rFonts w:ascii="Times New Roman" w:eastAsia="Times New Roman" w:hAnsi="Times New Roman" w:cs="Times New Roman"/>
        </w:rPr>
        <w:t>коньяк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Старейшина 40% объёмом 0,5 л., стоимостью 948,89 руб. в количестве 1 шт.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ООО «Альфа-М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«Альфа-М»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сумму </w:t>
      </w:r>
      <w:r>
        <w:rPr>
          <w:rFonts w:ascii="Times New Roman" w:eastAsia="Times New Roman" w:hAnsi="Times New Roman" w:cs="Times New Roman"/>
        </w:rPr>
        <w:t xml:space="preserve">948, 89 </w:t>
      </w:r>
      <w:r>
        <w:rPr>
          <w:rFonts w:ascii="Times New Roman" w:eastAsia="Times New Roman" w:hAnsi="Times New Roman" w:cs="Times New Roman"/>
        </w:rPr>
        <w:t>руб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Спиридонов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воспользовался.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надлежащим образом, ходатайство </w:t>
      </w:r>
      <w:r>
        <w:rPr>
          <w:rFonts w:ascii="Times New Roman" w:eastAsia="Times New Roman" w:hAnsi="Times New Roman" w:cs="Times New Roman"/>
        </w:rPr>
        <w:t>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Спиридонова В.В</w:t>
      </w:r>
      <w:r>
        <w:rPr>
          <w:rFonts w:ascii="Times New Roman" w:eastAsia="Times New Roman" w:hAnsi="Times New Roman" w:cs="Times New Roman"/>
        </w:rPr>
        <w:t xml:space="preserve">.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№ </w:t>
      </w:r>
      <w:r>
        <w:rPr>
          <w:rFonts w:ascii="Times New Roman" w:eastAsia="Times New Roman" w:hAnsi="Times New Roman" w:cs="Times New Roman"/>
        </w:rPr>
        <w:t>399564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02.12.2025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02.12.2025</w:t>
      </w:r>
      <w:r>
        <w:rPr>
          <w:rFonts w:ascii="Times New Roman" w:eastAsia="Times New Roman" w:hAnsi="Times New Roman" w:cs="Times New Roman"/>
        </w:rPr>
        <w:t xml:space="preserve"> 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свидетеля </w:t>
      </w:r>
      <w:r>
        <w:rPr>
          <w:rStyle w:val="cat-UserDefinedgrp-38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подтвердившей факт хищения товара из магазина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Спиридонова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в котором он не оспаривает вину в совершенном правонарушении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копией паспорта;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об ущербе;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актом контрольно-ревизионной проверки от 02.12.2025 г.;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приходной накладной;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доверенностью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рапортом оперативного дежурного МО МВД России «Ханты-Мансийский»;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Спиридонова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Спиридонова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мировым судьей не установлено.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Спиридоновым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правонарушения, его личность.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140"/>
        <w:jc w:val="center"/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Спиридонова Виталия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ч.1 ст. 7.27 Кодекса РФ об административных правонарушениях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трех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рублей.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расчетный счет: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л/с 04872D0</w:t>
      </w:r>
      <w:r>
        <w:rPr>
          <w:rFonts w:ascii="Times New Roman" w:eastAsia="Times New Roman" w:hAnsi="Times New Roman" w:cs="Times New Roman"/>
        </w:rPr>
        <w:t>8080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" w:eastAsia="Times New Roman" w:hAnsi="Times New Roman" w:cs="Times New Roman"/>
        </w:rPr>
        <w:t>//УФК по ХМАО – Югре г.Ханты-Мансийск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</w:t>
      </w:r>
      <w:r>
        <w:rPr>
          <w:rFonts w:ascii="Times New Roman" w:eastAsia="Times New Roman" w:hAnsi="Times New Roman" w:cs="Times New Roman"/>
        </w:rPr>
        <w:t>73664</w:t>
      </w:r>
      <w:r>
        <w:rPr>
          <w:rFonts w:ascii="Times New Roman" w:eastAsia="Times New Roman" w:hAnsi="Times New Roman" w:cs="Times New Roman"/>
        </w:rPr>
        <w:t>, КПП 860101001, ОКТМО – 71871000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КБК – </w:t>
      </w:r>
      <w:r>
        <w:rPr>
          <w:rFonts w:ascii="Times New Roman" w:eastAsia="Times New Roman" w:hAnsi="Times New Roman" w:cs="Times New Roman"/>
        </w:rPr>
        <w:t>720</w:t>
      </w:r>
      <w:r>
        <w:rPr>
          <w:rFonts w:ascii="Times New Roman" w:eastAsia="Times New Roman" w:hAnsi="Times New Roman" w:cs="Times New Roman"/>
        </w:rPr>
        <w:t>11601073010027140</w:t>
      </w:r>
      <w:r>
        <w:rPr>
          <w:rFonts w:ascii="Times New Roman" w:eastAsia="Times New Roman" w:hAnsi="Times New Roman" w:cs="Times New Roman"/>
        </w:rPr>
        <w:t>, УИН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0412365400285000402607186</w:t>
      </w:r>
    </w:p>
    <w:p>
      <w:pPr>
        <w:spacing w:before="0" w:after="0"/>
        <w:ind w:right="140"/>
        <w:jc w:val="both"/>
      </w:pPr>
    </w:p>
    <w:p>
      <w:pPr>
        <w:spacing w:before="0" w:after="0"/>
        <w:ind w:left="709" w:right="140" w:hanging="70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left="709" w:right="140" w:hanging="709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left="709" w:right="140" w:hanging="709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709" w:right="140" w:hanging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left="709" w:right="140" w:hanging="709"/>
        <w:jc w:val="both"/>
      </w:pPr>
      <w:r>
        <w:rPr>
          <w:rStyle w:val="cat-UserDefinedgrp-39rplc-4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709" w:right="140" w:hanging="709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7">
    <w:name w:val="cat-UserDefined grp-37 rplc-7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9rplc-47">
    <w:name w:val="cat-UserDefined grp-39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